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i w:val="0"/>
          <w:sz w:val="19"/>
        </w:rPr>
      </w:pPr>
      <w:r>
        <w:rPr>
          <w:rFonts w:ascii="Times New Roman"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1027304</wp:posOffset>
                </wp:positionH>
                <wp:positionV relativeFrom="page">
                  <wp:posOffset>1778012</wp:posOffset>
                </wp:positionV>
                <wp:extent cx="8167370" cy="15684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16737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7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individuals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organizations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that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wish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support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our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diverse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pipeline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talented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students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computing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engineering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majors.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0.890083pt;margin-top:140.000977pt;width:643.1pt;height:12.35pt;mso-position-horizontal-relative:page;mso-position-vertical-relative:page;z-index:-15795712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spacing w:line="247" w:lineRule="exac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For</w:t>
                      </w:r>
                      <w:r>
                        <w:rPr>
                          <w:i/>
                          <w:spacing w:val="-8"/>
                        </w:rPr>
                        <w:t> </w:t>
                      </w:r>
                      <w:r>
                        <w:rPr>
                          <w:i/>
                        </w:rPr>
                        <w:t>individuals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and</w:t>
                      </w:r>
                      <w:r>
                        <w:rPr>
                          <w:i/>
                          <w:spacing w:val="-7"/>
                        </w:rPr>
                        <w:t> </w:t>
                      </w:r>
                      <w:r>
                        <w:rPr>
                          <w:i/>
                        </w:rPr>
                        <w:t>organizations</w:t>
                      </w:r>
                      <w:r>
                        <w:rPr>
                          <w:i/>
                          <w:spacing w:val="-9"/>
                        </w:rPr>
                        <w:t> </w:t>
                      </w:r>
                      <w:r>
                        <w:rPr>
                          <w:i/>
                        </w:rPr>
                        <w:t>that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wish</w:t>
                      </w:r>
                      <w:r>
                        <w:rPr>
                          <w:i/>
                          <w:spacing w:val="-7"/>
                        </w:rPr>
                        <w:t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> </w:t>
                      </w:r>
                      <w:r>
                        <w:rPr>
                          <w:i/>
                        </w:rPr>
                        <w:t>support</w:t>
                      </w:r>
                      <w:r>
                        <w:rPr>
                          <w:i/>
                          <w:spacing w:val="-8"/>
                        </w:rPr>
                        <w:t> </w:t>
                      </w:r>
                      <w:r>
                        <w:rPr>
                          <w:i/>
                        </w:rPr>
                        <w:t>our</w:t>
                      </w:r>
                      <w:r>
                        <w:rPr>
                          <w:i/>
                          <w:spacing w:val="-10"/>
                        </w:rPr>
                        <w:t> </w:t>
                      </w:r>
                      <w:r>
                        <w:rPr>
                          <w:i/>
                        </w:rPr>
                        <w:t>diverse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pipeline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of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talented</w:t>
                      </w:r>
                      <w:r>
                        <w:rPr>
                          <w:i/>
                          <w:spacing w:val="-7"/>
                        </w:rPr>
                        <w:t> </w:t>
                      </w:r>
                      <w:r>
                        <w:rPr>
                          <w:i/>
                        </w:rPr>
                        <w:t>students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computing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and</w:t>
                      </w:r>
                      <w:r>
                        <w:rPr>
                          <w:i/>
                          <w:spacing w:val="-7"/>
                        </w:rPr>
                        <w:t> </w:t>
                      </w:r>
                      <w:r>
                        <w:rPr>
                          <w:i/>
                        </w:rPr>
                        <w:t>engineering</w:t>
                      </w:r>
                      <w:r>
                        <w:rPr>
                          <w:i/>
                          <w:spacing w:val="-1"/>
                        </w:rPr>
                        <w:t> </w:t>
                      </w:r>
                      <w:r>
                        <w:rPr>
                          <w:i/>
                          <w:spacing w:val="-2"/>
                        </w:rPr>
                        <w:t>majors.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i w:val="0"/>
          <w:sz w:val="19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5045075</wp:posOffset>
            </wp:positionH>
            <wp:positionV relativeFrom="page">
              <wp:posOffset>596900</wp:posOffset>
            </wp:positionV>
            <wp:extent cx="2074541" cy="90211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541" cy="90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30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420979" cy="55740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979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8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5"/>
        <w:gridCol w:w="3096"/>
        <w:gridCol w:w="4512"/>
        <w:gridCol w:w="4541"/>
      </w:tblGrid>
      <w:tr>
        <w:trPr>
          <w:trHeight w:val="863" w:hRule="atLeast"/>
        </w:trPr>
        <w:tc>
          <w:tcPr>
            <w:tcW w:w="13944" w:type="dxa"/>
            <w:gridSpan w:val="4"/>
            <w:shd w:val="clear" w:color="auto" w:fill="F4CCCC"/>
          </w:tcPr>
          <w:p>
            <w:pPr>
              <w:pStyle w:val="TableParagraph"/>
              <w:spacing w:before="177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INDUSTRY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ENGAGEMENT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OPPORTUNITIES</w:t>
            </w:r>
          </w:p>
        </w:tc>
      </w:tr>
      <w:tr>
        <w:trPr>
          <w:trHeight w:val="450" w:hRule="atLeast"/>
        </w:trPr>
        <w:tc>
          <w:tcPr>
            <w:tcW w:w="1795" w:type="dxa"/>
            <w:shd w:val="clear" w:color="auto" w:fill="D9D9D9"/>
          </w:tcPr>
          <w:p>
            <w:pPr>
              <w:pStyle w:val="TableParagraph"/>
              <w:spacing w:before="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Category*</w:t>
            </w:r>
          </w:p>
        </w:tc>
        <w:tc>
          <w:tcPr>
            <w:tcW w:w="3096" w:type="dxa"/>
            <w:shd w:val="clear" w:color="auto" w:fill="D9D9D9"/>
          </w:tcPr>
          <w:p>
            <w:pPr>
              <w:pStyle w:val="TableParagraph"/>
              <w:spacing w:before="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Description</w:t>
            </w:r>
          </w:p>
        </w:tc>
        <w:tc>
          <w:tcPr>
            <w:tcW w:w="4512" w:type="dxa"/>
            <w:shd w:val="clear" w:color="auto" w:fill="D9D9D9"/>
          </w:tcPr>
          <w:p>
            <w:pPr>
              <w:pStyle w:val="TableParagraph"/>
              <w:spacing w:before="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Opportunities</w:t>
            </w:r>
          </w:p>
        </w:tc>
        <w:tc>
          <w:tcPr>
            <w:tcW w:w="4541" w:type="dxa"/>
            <w:shd w:val="clear" w:color="auto" w:fill="D9D9D9"/>
          </w:tcPr>
          <w:p>
            <w:pPr>
              <w:pStyle w:val="TableParagraph"/>
              <w:spacing w:before="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</w:t>
            </w:r>
          </w:p>
        </w:tc>
      </w:tr>
      <w:tr>
        <w:trPr>
          <w:trHeight w:val="1352" w:hRule="atLeast"/>
        </w:trPr>
        <w:tc>
          <w:tcPr>
            <w:tcW w:w="1795" w:type="dxa"/>
          </w:tcPr>
          <w:p>
            <w:pPr>
              <w:pStyle w:val="TableParagraph"/>
              <w:ind w:right="5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 Donor</w:t>
            </w:r>
          </w:p>
        </w:tc>
        <w:tc>
          <w:tcPr>
            <w:tcW w:w="309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b/>
                <w:sz w:val="22"/>
              </w:rPr>
              <w:t>Individual </w:t>
            </w:r>
            <w:r>
              <w:rPr>
                <w:sz w:val="22"/>
              </w:rPr>
              <w:t>who makes a financial gift (one time or recurring)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students and/or programs.</w:t>
            </w:r>
          </w:p>
        </w:tc>
        <w:tc>
          <w:tcPr>
            <w:tcW w:w="451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51" w:val="left" w:leader="none"/>
              </w:tabs>
              <w:spacing w:line="240" w:lineRule="auto" w:before="100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scholarships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51" w:val="left" w:leader="none"/>
              </w:tabs>
              <w:spacing w:line="251" w:lineRule="exact" w:before="2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Travel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awards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conferences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51" w:val="left" w:leader="none"/>
              </w:tabs>
              <w:spacing w:line="240" w:lineRule="auto" w:before="0" w:after="0"/>
              <w:ind w:left="551" w:right="378" w:hanging="361"/>
              <w:jc w:val="left"/>
              <w:rPr>
                <w:sz w:val="22"/>
              </w:rPr>
            </w:pPr>
            <w:r>
              <w:rPr>
                <w:sz w:val="22"/>
              </w:rPr>
              <w:t>Fund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initiatives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(aligned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 donor’s interest/priority)</w:t>
            </w:r>
          </w:p>
        </w:tc>
        <w:tc>
          <w:tcPr>
            <w:tcW w:w="454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Meredith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Watson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Officer</w:t>
            </w:r>
          </w:p>
          <w:p>
            <w:pPr>
              <w:pStyle w:val="TableParagraph"/>
              <w:spacing w:before="1"/>
              <w:ind w:right="417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Institutional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Advancement </w:t>
            </w:r>
            <w:hyperlink r:id="rId7">
              <w:r>
                <w:rPr>
                  <w:color w:val="1154CC"/>
                  <w:spacing w:val="-2"/>
                  <w:sz w:val="20"/>
                  <w:u w:val="single" w:color="1154CC"/>
                </w:rPr>
                <w:t>mwatson4@umbc.edu</w:t>
              </w:r>
            </w:hyperlink>
            <w:r>
              <w:rPr>
                <w:color w:val="1154CC"/>
                <w:spacing w:val="-2"/>
                <w:sz w:val="20"/>
                <w:u w:val="none"/>
              </w:rPr>
              <w:t> </w:t>
            </w:r>
            <w:hyperlink r:id="rId8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https://giving.umbc.edu/</w:t>
              </w:r>
            </w:hyperlink>
          </w:p>
        </w:tc>
      </w:tr>
      <w:tr>
        <w:trPr>
          <w:trHeight w:val="1463" w:hRule="atLeast"/>
        </w:trPr>
        <w:tc>
          <w:tcPr>
            <w:tcW w:w="1795" w:type="dxa"/>
          </w:tcPr>
          <w:p>
            <w:pPr>
              <w:pStyle w:val="TableParagraph"/>
              <w:spacing w:before="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Corporate Partner</w:t>
            </w:r>
          </w:p>
        </w:tc>
        <w:tc>
          <w:tcPr>
            <w:tcW w:w="3096" w:type="dxa"/>
          </w:tcPr>
          <w:p>
            <w:pPr>
              <w:pStyle w:val="TableParagraph"/>
              <w:spacing w:before="95"/>
              <w:ind w:right="24"/>
              <w:rPr>
                <w:sz w:val="22"/>
              </w:rPr>
            </w:pPr>
            <w:r>
              <w:rPr>
                <w:b/>
                <w:sz w:val="22"/>
              </w:rPr>
              <w:t>Corporate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organization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sz w:val="22"/>
              </w:rPr>
              <w:t>that makes a financial gift (one time or recurring) to support students and/or programs.</w:t>
            </w:r>
          </w:p>
        </w:tc>
        <w:tc>
          <w:tcPr>
            <w:tcW w:w="451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51" w:val="left" w:leader="none"/>
              </w:tabs>
              <w:spacing w:line="240" w:lineRule="auto" w:before="95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cohort</w:t>
            </w:r>
            <w:r>
              <w:rPr>
                <w:spacing w:val="-2"/>
                <w:sz w:val="22"/>
              </w:rPr>
              <w:t> scholarships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1" w:val="left" w:leader="none"/>
              </w:tabs>
              <w:spacing w:line="240" w:lineRule="auto" w:before="2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Travel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awards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conferences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2" w:val="left" w:leader="none"/>
              </w:tabs>
              <w:spacing w:line="237" w:lineRule="auto" w:before="3" w:after="0"/>
              <w:ind w:left="552" w:right="1050" w:hanging="361"/>
              <w:jc w:val="left"/>
              <w:rPr>
                <w:sz w:val="22"/>
              </w:rPr>
            </w:pPr>
            <w:r>
              <w:rPr>
                <w:sz w:val="22"/>
              </w:rPr>
              <w:t>Fund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signature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customized events</w:t>
            </w:r>
          </w:p>
        </w:tc>
        <w:tc>
          <w:tcPr>
            <w:tcW w:w="4541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Dakia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Kelly-</w:t>
            </w:r>
            <w:r>
              <w:rPr>
                <w:b/>
                <w:spacing w:val="-2"/>
                <w:sz w:val="20"/>
              </w:rPr>
              <w:t>Adams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Partnerships Office of Institutional Advancement </w:t>
            </w:r>
            <w:hyperlink r:id="rId9">
              <w:r>
                <w:rPr>
                  <w:color w:val="1154CC"/>
                  <w:spacing w:val="-2"/>
                  <w:sz w:val="20"/>
                  <w:u w:val="single" w:color="1154CC"/>
                </w:rPr>
                <w:t>dkadams@umbc.edu</w:t>
              </w:r>
            </w:hyperlink>
          </w:p>
        </w:tc>
      </w:tr>
      <w:tr>
        <w:trPr>
          <w:trHeight w:val="1347" w:hRule="atLeast"/>
        </w:trPr>
        <w:tc>
          <w:tcPr>
            <w:tcW w:w="1795" w:type="dxa"/>
          </w:tcPr>
          <w:p>
            <w:pPr>
              <w:pStyle w:val="TableParagraph"/>
              <w:spacing w:line="237" w:lineRule="auto" w:before="10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Professional Volunteer</w:t>
            </w:r>
          </w:p>
        </w:tc>
        <w:tc>
          <w:tcPr>
            <w:tcW w:w="309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b/>
                <w:sz w:val="22"/>
              </w:rPr>
              <w:t>Individual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professional experience in a computing, information or engineering </w:t>
            </w:r>
            <w:r>
              <w:rPr>
                <w:spacing w:val="-2"/>
                <w:sz w:val="22"/>
              </w:rPr>
              <w:t>field.</w:t>
            </w:r>
          </w:p>
        </w:tc>
        <w:tc>
          <w:tcPr>
            <w:tcW w:w="451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551" w:val="left" w:leader="none"/>
              </w:tabs>
              <w:spacing w:line="251" w:lineRule="exact" w:before="100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Mentor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Scholar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51" w:val="left" w:leader="none"/>
              </w:tabs>
              <w:spacing w:line="251" w:lineRule="exact" w:before="0" w:after="0"/>
              <w:ind w:left="55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networking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events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52" w:val="left" w:leader="none"/>
              </w:tabs>
              <w:spacing w:line="240" w:lineRule="auto" w:before="2" w:after="0"/>
              <w:ind w:left="552" w:right="291" w:hanging="361"/>
              <w:jc w:val="left"/>
              <w:rPr>
                <w:sz w:val="22"/>
              </w:rPr>
            </w:pPr>
            <w:r>
              <w:rPr>
                <w:sz w:val="22"/>
              </w:rPr>
              <w:t>Speak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keynote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2"/>
                <w:sz w:val="22"/>
              </w:rPr>
              <w:t>panel</w:t>
            </w:r>
          </w:p>
        </w:tc>
        <w:tc>
          <w:tcPr>
            <w:tcW w:w="454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Jess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Myers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Director</w:t>
            </w:r>
          </w:p>
          <w:p>
            <w:pPr>
              <w:pStyle w:val="TableParagraph"/>
              <w:spacing w:before="1"/>
              <w:ind w:right="417"/>
              <w:rPr>
                <w:sz w:val="20"/>
              </w:rPr>
            </w:pPr>
            <w:r>
              <w:rPr>
                <w:sz w:val="20"/>
              </w:rPr>
              <w:t>Center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Women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Technology </w:t>
            </w:r>
            <w:hyperlink r:id="rId10">
              <w:r>
                <w:rPr>
                  <w:color w:val="1154CC"/>
                  <w:spacing w:val="-2"/>
                  <w:sz w:val="20"/>
                  <w:u w:val="single" w:color="1154CC"/>
                </w:rPr>
                <w:t>jessm@umbc.edu</w:t>
              </w:r>
            </w:hyperlink>
            <w:r>
              <w:rPr>
                <w:color w:val="1154CC"/>
                <w:spacing w:val="-2"/>
                <w:sz w:val="20"/>
                <w:u w:val="none"/>
              </w:rPr>
              <w:t> </w:t>
            </w:r>
            <w:hyperlink r:id="rId11">
              <w:r>
                <w:rPr>
                  <w:color w:val="1154CC"/>
                  <w:spacing w:val="-2"/>
                  <w:sz w:val="20"/>
                  <w:u w:val="none"/>
                </w:rPr>
                <w:t>https://cwit.umbc.edu/industry/</w:t>
              </w:r>
            </w:hyperlink>
          </w:p>
        </w:tc>
      </w:tr>
      <w:tr>
        <w:trPr>
          <w:trHeight w:val="1352" w:hRule="atLeast"/>
        </w:trPr>
        <w:tc>
          <w:tcPr>
            <w:tcW w:w="1795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Recruitment</w:t>
            </w:r>
          </w:p>
        </w:tc>
        <w:tc>
          <w:tcPr>
            <w:tcW w:w="7608" w:type="dxa"/>
            <w:gridSpan w:val="2"/>
          </w:tcPr>
          <w:p>
            <w:pPr>
              <w:pStyle w:val="TableParagraph"/>
              <w:ind w:left="99" w:right="552"/>
              <w:rPr>
                <w:sz w:val="22"/>
              </w:rPr>
            </w:pPr>
            <w:r>
              <w:rPr>
                <w:b/>
                <w:sz w:val="22"/>
              </w:rPr>
              <w:t>Employers </w:t>
            </w:r>
            <w:r>
              <w:rPr>
                <w:sz w:val="22"/>
              </w:rPr>
              <w:t>(including Human Resources professionals) who wish to participate in UMBC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fairs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scheduled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reach students for recruitment purposes.</w:t>
            </w:r>
          </w:p>
        </w:tc>
        <w:tc>
          <w:tcPr>
            <w:tcW w:w="454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Paige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Bauder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Director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Employer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Relations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Recruitment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Programs Career Center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hyperlink r:id="rId12">
              <w:r>
                <w:rPr>
                  <w:color w:val="1154CC"/>
                  <w:spacing w:val="-2"/>
                  <w:sz w:val="20"/>
                  <w:u w:val="single" w:color="1154CC"/>
                </w:rPr>
                <w:t>paige2@umbc.edu</w:t>
              </w:r>
            </w:hyperlink>
          </w:p>
        </w:tc>
      </w:tr>
      <w:tr>
        <w:trPr>
          <w:trHeight w:val="915" w:hRule="atLeast"/>
        </w:trPr>
        <w:tc>
          <w:tcPr>
            <w:tcW w:w="13944" w:type="dxa"/>
            <w:gridSpan w:val="4"/>
          </w:tcPr>
          <w:p>
            <w:pPr>
              <w:pStyle w:val="TableParagraph"/>
              <w:ind w:right="57"/>
              <w:rPr>
                <w:i/>
                <w:sz w:val="20"/>
              </w:rPr>
            </w:pPr>
            <w:r>
              <w:rPr>
                <w:i/>
                <w:sz w:val="20"/>
              </w:rPr>
              <w:t>*Industry partners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engage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CWIT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any combination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of the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above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categories.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example, 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employee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of a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  <w:u w:val="single"/>
              </w:rPr>
              <w:t>corporate</w:t>
            </w:r>
            <w:r>
              <w:rPr>
                <w:b/>
                <w:i/>
                <w:spacing w:val="-6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partner</w:t>
            </w:r>
            <w:r>
              <w:rPr>
                <w:b/>
                <w:i/>
                <w:spacing w:val="-5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may attend</w:t>
            </w:r>
            <w:r>
              <w:rPr>
                <w:i/>
                <w:spacing w:val="-1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</w:t>
            </w:r>
            <w:r>
              <w:rPr>
                <w:i/>
                <w:sz w:val="20"/>
                <w:u w:val="none"/>
              </w:rPr>
              <w:t> CWIT</w:t>
            </w:r>
            <w:r>
              <w:rPr>
                <w:i/>
                <w:spacing w:val="-4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event</w:t>
            </w:r>
            <w:r>
              <w:rPr>
                <w:i/>
                <w:spacing w:val="-8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as</w:t>
            </w:r>
            <w:r>
              <w:rPr>
                <w:i/>
                <w:spacing w:val="-5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an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industry</w:t>
            </w:r>
            <w:r>
              <w:rPr>
                <w:i/>
                <w:spacing w:val="-10"/>
                <w:sz w:val="20"/>
                <w:u w:val="none"/>
              </w:rPr>
              <w:t> </w:t>
            </w:r>
            <w:r>
              <w:rPr>
                <w:b/>
                <w:i/>
                <w:sz w:val="20"/>
                <w:u w:val="single"/>
              </w:rPr>
              <w:t>professional</w:t>
            </w:r>
            <w:r>
              <w:rPr>
                <w:b/>
                <w:i/>
                <w:spacing w:val="-4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volunteer</w:t>
            </w:r>
            <w:r>
              <w:rPr>
                <w:b/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and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also</w:t>
            </w:r>
            <w:r>
              <w:rPr>
                <w:i/>
                <w:spacing w:val="-7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make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an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individual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gift</w:t>
            </w:r>
            <w:r>
              <w:rPr>
                <w:i/>
                <w:spacing w:val="-4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as</w:t>
            </w:r>
            <w:r>
              <w:rPr>
                <w:i/>
                <w:spacing w:val="-5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an</w:t>
            </w:r>
            <w:r>
              <w:rPr>
                <w:i/>
                <w:spacing w:val="-6"/>
                <w:sz w:val="20"/>
                <w:u w:val="none"/>
              </w:rPr>
              <w:t> </w:t>
            </w:r>
            <w:r>
              <w:rPr>
                <w:b/>
                <w:i/>
                <w:sz w:val="20"/>
                <w:u w:val="single"/>
              </w:rPr>
              <w:t>individual</w:t>
            </w:r>
            <w:r>
              <w:rPr>
                <w:b/>
                <w:i/>
                <w:spacing w:val="-8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donor</w:t>
            </w:r>
            <w:r>
              <w:rPr>
                <w:b/>
                <w:i/>
                <w:spacing w:val="-13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to</w:t>
            </w:r>
            <w:r>
              <w:rPr>
                <w:i/>
                <w:spacing w:val="-7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support</w:t>
            </w:r>
            <w:r>
              <w:rPr>
                <w:i/>
                <w:spacing w:val="-3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a</w:t>
            </w:r>
            <w:r>
              <w:rPr>
                <w:i/>
                <w:spacing w:val="-7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particular</w:t>
            </w:r>
            <w:r>
              <w:rPr>
                <w:i/>
                <w:spacing w:val="-4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student</w:t>
            </w:r>
            <w:r>
              <w:rPr>
                <w:i/>
                <w:spacing w:val="-4"/>
                <w:sz w:val="20"/>
                <w:u w:val="none"/>
              </w:rPr>
              <w:t> </w:t>
            </w:r>
            <w:r>
              <w:rPr>
                <w:i/>
                <w:sz w:val="20"/>
                <w:u w:val="none"/>
              </w:rPr>
              <w:t>or</w:t>
            </w:r>
            <w:r>
              <w:rPr>
                <w:i/>
                <w:spacing w:val="-4"/>
                <w:sz w:val="20"/>
                <w:u w:val="none"/>
              </w:rPr>
              <w:t> </w:t>
            </w:r>
            <w:r>
              <w:rPr>
                <w:i/>
                <w:spacing w:val="-2"/>
                <w:sz w:val="20"/>
                <w:u w:val="none"/>
              </w:rPr>
              <w:t>initiative.</w:t>
            </w:r>
          </w:p>
        </w:tc>
      </w:tr>
    </w:tbl>
    <w:p>
      <w:pPr>
        <w:pStyle w:val="BodyText"/>
        <w:rPr>
          <w:rFonts w:ascii="Times New Roman"/>
          <w:i w:val="0"/>
          <w:sz w:val="21"/>
        </w:rPr>
      </w:pPr>
    </w:p>
    <w:p>
      <w:pPr>
        <w:pStyle w:val="BodyText"/>
        <w:rPr>
          <w:rFonts w:ascii="Times New Roman"/>
          <w:i w:val="0"/>
          <w:sz w:val="21"/>
        </w:rPr>
      </w:pPr>
    </w:p>
    <w:p>
      <w:pPr>
        <w:pStyle w:val="BodyText"/>
        <w:rPr>
          <w:rFonts w:ascii="Times New Roman"/>
          <w:i w:val="0"/>
          <w:sz w:val="21"/>
        </w:rPr>
      </w:pPr>
    </w:p>
    <w:p>
      <w:pPr>
        <w:pStyle w:val="BodyText"/>
        <w:spacing w:before="64"/>
        <w:rPr>
          <w:rFonts w:ascii="Times New Roman"/>
          <w:i w:val="0"/>
          <w:sz w:val="21"/>
        </w:rPr>
      </w:pPr>
    </w:p>
    <w:p>
      <w:pPr>
        <w:spacing w:before="0"/>
        <w:ind w:left="0" w:right="713" w:firstLine="0"/>
        <w:jc w:val="right"/>
        <w:rPr>
          <w:sz w:val="21"/>
        </w:rPr>
      </w:pPr>
      <w:r>
        <w:rPr>
          <w:sz w:val="21"/>
        </w:rPr>
        <w:t>Updated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3/6/2025</w:t>
      </w:r>
    </w:p>
    <w:sectPr>
      <w:type w:val="continuous"/>
      <w:pgSz w:w="15840" w:h="12240" w:orient="landscape"/>
      <w:pgMar w:top="9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●"/>
      <w:lvlJc w:val="left"/>
      <w:pPr>
        <w:ind w:left="552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552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551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watson4@umbc.edu" TargetMode="External"/><Relationship Id="rId8" Type="http://schemas.openxmlformats.org/officeDocument/2006/relationships/hyperlink" Target="https://giving.umbc.edu/" TargetMode="External"/><Relationship Id="rId9" Type="http://schemas.openxmlformats.org/officeDocument/2006/relationships/hyperlink" Target="mailto:dkadams@umbc.edu" TargetMode="External"/><Relationship Id="rId10" Type="http://schemas.openxmlformats.org/officeDocument/2006/relationships/hyperlink" Target="mailto:jessm@umbc.edu" TargetMode="External"/><Relationship Id="rId11" Type="http://schemas.openxmlformats.org/officeDocument/2006/relationships/hyperlink" Target="https://cwit.umbc.edu/industry/" TargetMode="External"/><Relationship Id="rId12" Type="http://schemas.openxmlformats.org/officeDocument/2006/relationships/hyperlink" Target="mailto:paige2@umbc.edu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 Engegement Opportunities CWIT</dc:title>
  <dcterms:created xsi:type="dcterms:W3CDTF">2026-03-04T16:50:12Z</dcterms:created>
  <dcterms:modified xsi:type="dcterms:W3CDTF">2026-03-04T16:50:12Z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2026-03-04T00:00:00Z</vt:filetime>
  </property>
  <property fmtid="{D5CDD505-2E9C-101B-9397-08002B2CF9AE}" pid="5" name="Producer">
    <vt:lpwstr>Adobe PDF Library 25.1.231</vt:lpwstr>
  </property>
  <property fmtid="{D5CDD505-2E9C-101B-9397-08002B2CF9AE}" pid="6" name="SourceModified">
    <vt:lpwstr>D:20260304162417</vt:lpwstr>
  </property>
</Properties>
</file>